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056A5">
        <w:rPr>
          <w:rFonts w:cs="Arial"/>
          <w:b/>
          <w:sz w:val="18"/>
          <w:szCs w:val="18"/>
          <w:lang w:val="en-ZA"/>
        </w:rPr>
        <w:t>30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GROWTHPOINT PROPERTIES </w:t>
      </w:r>
      <w:r w:rsidR="00F436FF">
        <w:rPr>
          <w:rFonts w:cs="Arial"/>
          <w:b/>
          <w:i/>
          <w:sz w:val="18"/>
          <w:szCs w:val="18"/>
          <w:lang w:val="en-ZA"/>
        </w:rPr>
        <w:t>LIMITED</w:t>
      </w:r>
      <w:r w:rsidR="00F436F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GPT18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436FF" w:rsidRDefault="007F4679" w:rsidP="007F4679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GROWTHPOINT PROPERTIES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30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436FF" w:rsidRPr="00F436FF">
        <w:rPr>
          <w:rFonts w:cs="Arial"/>
          <w:b/>
          <w:sz w:val="18"/>
          <w:szCs w:val="18"/>
          <w:lang w:val="en-ZA"/>
        </w:rPr>
        <w:t>Domestic Medium-term Note Programme dated 26 January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F436FF"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F436FF">
        <w:rPr>
          <w:rFonts w:cs="Arial"/>
          <w:sz w:val="16"/>
          <w:szCs w:val="16"/>
        </w:rPr>
        <w:t>R 3,310,000,000.00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GPT18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F436FF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C6E14" w:rsidRPr="006C6E14">
        <w:rPr>
          <w:rFonts w:cs="Arial"/>
          <w:sz w:val="18"/>
          <w:szCs w:val="18"/>
          <w:lang w:val="en-ZA"/>
        </w:rPr>
        <w:t xml:space="preserve">5.285% (3 month </w:t>
      </w:r>
      <w:proofErr w:type="spellStart"/>
      <w:r w:rsidR="006C6E14" w:rsidRPr="006C6E14">
        <w:rPr>
          <w:rFonts w:cs="Arial"/>
          <w:sz w:val="18"/>
          <w:szCs w:val="18"/>
          <w:lang w:val="en-ZA"/>
        </w:rPr>
        <w:t>Jibar</w:t>
      </w:r>
      <w:proofErr w:type="spellEnd"/>
      <w:r w:rsidR="006C6E14" w:rsidRPr="006C6E14">
        <w:rPr>
          <w:rFonts w:cs="Arial"/>
          <w:sz w:val="18"/>
          <w:szCs w:val="18"/>
          <w:lang w:val="en-ZA"/>
        </w:rPr>
        <w:t xml:space="preserve"> as at 26 July 2012 of 5.075% + 21bps)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436FF">
        <w:rPr>
          <w:rFonts w:cs="Arial"/>
          <w:b/>
          <w:sz w:val="18"/>
          <w:szCs w:val="18"/>
          <w:lang w:val="en-ZA"/>
        </w:rPr>
        <w:t>Indicator</w:t>
      </w:r>
      <w:r w:rsidR="00F436FF">
        <w:rPr>
          <w:rFonts w:cs="Arial"/>
          <w:b/>
          <w:sz w:val="18"/>
          <w:szCs w:val="18"/>
          <w:lang w:val="en-ZA"/>
        </w:rPr>
        <w:tab/>
      </w:r>
      <w:r w:rsidR="00F436FF">
        <w:rPr>
          <w:rFonts w:cs="Arial"/>
          <w:sz w:val="18"/>
          <w:szCs w:val="18"/>
          <w:lang w:val="en-ZA"/>
        </w:rPr>
        <w:t xml:space="preserve">Fixed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October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October</w:t>
      </w:r>
      <w:r w:rsidR="00F436FF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October</w:t>
      </w:r>
      <w:r w:rsidR="00F436FF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</w:t>
      </w:r>
      <w:r w:rsidR="00F436FF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ZAG000097536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6C6E14" w:rsidRPr="008514A7" w:rsidRDefault="006C6E14" w:rsidP="006C6E14">
      <w:pPr>
        <w:suppressAutoHyphens/>
        <w:spacing w:line="360" w:lineRule="auto"/>
        <w:ind w:right="-516"/>
        <w:jc w:val="both"/>
        <w:rPr>
          <w:rFonts w:cs="Arial"/>
          <w:sz w:val="16"/>
          <w:szCs w:val="16"/>
          <w:lang w:val="en-GB"/>
        </w:rPr>
      </w:pPr>
      <w:r w:rsidRPr="008514A7">
        <w:rPr>
          <w:rFonts w:cs="Arial"/>
          <w:b/>
          <w:sz w:val="16"/>
          <w:szCs w:val="16"/>
          <w:lang w:val="en-GB"/>
        </w:rPr>
        <w:t>Commercial Paper Credit Rating:</w:t>
      </w:r>
      <w:r w:rsidRPr="008514A7">
        <w:rPr>
          <w:rFonts w:cs="Arial"/>
          <w:b/>
          <w:sz w:val="16"/>
          <w:szCs w:val="16"/>
          <w:lang w:val="en-GB"/>
        </w:rPr>
        <w:tab/>
        <w:t xml:space="preserve"> </w:t>
      </w:r>
      <w:r w:rsidRPr="008514A7">
        <w:rPr>
          <w:rFonts w:cs="Arial"/>
          <w:b/>
          <w:sz w:val="16"/>
          <w:szCs w:val="16"/>
          <w:lang w:val="en-GB"/>
        </w:rPr>
        <w:tab/>
      </w:r>
      <w:r w:rsidRPr="008514A7">
        <w:rPr>
          <w:rFonts w:cs="Arial"/>
          <w:sz w:val="16"/>
          <w:szCs w:val="16"/>
          <w:lang w:val="en-GB"/>
        </w:rPr>
        <w:t>A2.za / P2.za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436FF" w:rsidRPr="00F436FF" w:rsidRDefault="00F436FF" w:rsidP="00F436FF">
      <w:pPr>
        <w:spacing w:line="360" w:lineRule="auto"/>
        <w:rPr>
          <w:rFonts w:eastAsia="Times New Roman" w:cs="Arial"/>
          <w:sz w:val="18"/>
          <w:szCs w:val="18"/>
          <w:lang w:val="en-ZA"/>
        </w:rPr>
      </w:pPr>
      <w:proofErr w:type="spellStart"/>
      <w:r w:rsidRPr="00F436FF">
        <w:rPr>
          <w:rFonts w:eastAsia="Times New Roman" w:cs="Arial"/>
          <w:sz w:val="18"/>
          <w:szCs w:val="18"/>
          <w:lang w:val="en-ZA"/>
        </w:rPr>
        <w:t>Prasanna</w:t>
      </w:r>
      <w:proofErr w:type="spellEnd"/>
      <w:r w:rsidRPr="00F436FF">
        <w:rPr>
          <w:rFonts w:eastAsia="Times New Roman" w:cs="Arial"/>
          <w:sz w:val="18"/>
          <w:szCs w:val="18"/>
          <w:lang w:val="en-ZA"/>
        </w:rPr>
        <w:t xml:space="preserve"> Nana</w:t>
      </w:r>
      <w:r w:rsidRPr="00F436FF">
        <w:rPr>
          <w:rFonts w:eastAsia="Times New Roman" w:cs="Arial"/>
          <w:sz w:val="18"/>
          <w:szCs w:val="18"/>
          <w:lang w:val="en-ZA"/>
        </w:rPr>
        <w:tab/>
      </w:r>
      <w:r w:rsidRPr="00F436FF">
        <w:rPr>
          <w:rFonts w:eastAsia="Times New Roman" w:cs="Arial"/>
          <w:sz w:val="18"/>
          <w:szCs w:val="18"/>
          <w:lang w:val="en-ZA"/>
        </w:rPr>
        <w:tab/>
        <w:t xml:space="preserve">       </w:t>
      </w:r>
      <w:r w:rsidRPr="00F436FF">
        <w:rPr>
          <w:rFonts w:eastAsia="Times New Roman" w:cs="Arial"/>
          <w:sz w:val="18"/>
          <w:szCs w:val="18"/>
          <w:lang w:val="en-ZA"/>
        </w:rPr>
        <w:tab/>
        <w:t xml:space="preserve">ABSA Capital, a division of ABSA Bank Limited </w:t>
      </w:r>
      <w:r w:rsidRPr="00F436FF">
        <w:rPr>
          <w:rFonts w:eastAsia="Times New Roman" w:cs="Arial"/>
          <w:sz w:val="18"/>
          <w:szCs w:val="18"/>
          <w:lang w:val="en-ZA"/>
        </w:rPr>
        <w:tab/>
        <w:t xml:space="preserve">       (011) 895 7057</w:t>
      </w:r>
    </w:p>
    <w:p w:rsidR="00F436FF" w:rsidRPr="00F436FF" w:rsidRDefault="00F436FF" w:rsidP="00F436FF">
      <w:pPr>
        <w:spacing w:line="360" w:lineRule="auto"/>
        <w:rPr>
          <w:rFonts w:eastAsia="Times New Roman" w:cs="Arial"/>
          <w:sz w:val="18"/>
          <w:szCs w:val="18"/>
          <w:lang w:val="en-ZA"/>
        </w:rPr>
      </w:pPr>
      <w:proofErr w:type="spellStart"/>
      <w:r w:rsidRPr="00F436FF">
        <w:rPr>
          <w:rFonts w:eastAsia="Times New Roman" w:cs="Arial"/>
          <w:sz w:val="18"/>
          <w:szCs w:val="18"/>
          <w:lang w:val="en-ZA"/>
        </w:rPr>
        <w:t>Arvana</w:t>
      </w:r>
      <w:proofErr w:type="spellEnd"/>
      <w:r w:rsidRPr="00F436FF">
        <w:rPr>
          <w:rFonts w:eastAsia="Times New Roman" w:cs="Arial"/>
          <w:sz w:val="18"/>
          <w:szCs w:val="18"/>
          <w:lang w:val="en-ZA"/>
        </w:rPr>
        <w:t xml:space="preserve"> Singh </w:t>
      </w:r>
      <w:r w:rsidRPr="00F436FF">
        <w:rPr>
          <w:rFonts w:eastAsia="Times New Roman" w:cs="Arial"/>
          <w:sz w:val="18"/>
          <w:szCs w:val="18"/>
          <w:lang w:val="en-ZA"/>
        </w:rPr>
        <w:tab/>
      </w:r>
      <w:r w:rsidRPr="00F436FF">
        <w:rPr>
          <w:rFonts w:eastAsia="Times New Roman" w:cs="Arial"/>
          <w:sz w:val="18"/>
          <w:szCs w:val="18"/>
          <w:lang w:val="en-ZA"/>
        </w:rPr>
        <w:tab/>
      </w:r>
      <w:r w:rsidRPr="00F436FF">
        <w:rPr>
          <w:rFonts w:eastAsia="Times New Roman" w:cs="Arial"/>
          <w:sz w:val="18"/>
          <w:szCs w:val="18"/>
          <w:lang w:val="en-ZA"/>
        </w:rPr>
        <w:tab/>
        <w:t>ABSA Capital, a division of ABSA Bank Limited</w:t>
      </w:r>
      <w:r w:rsidRPr="00F436FF">
        <w:rPr>
          <w:rFonts w:eastAsia="Times New Roman" w:cs="Arial"/>
          <w:sz w:val="18"/>
          <w:szCs w:val="18"/>
          <w:lang w:val="en-ZA"/>
        </w:rPr>
        <w:tab/>
        <w:t xml:space="preserve">       (011) 895 7688</w:t>
      </w:r>
    </w:p>
    <w:p w:rsidR="00F436FF" w:rsidRPr="00F436FF" w:rsidRDefault="00F436FF" w:rsidP="00F436FF">
      <w:pPr>
        <w:spacing w:line="360" w:lineRule="auto"/>
        <w:rPr>
          <w:rFonts w:eastAsia="Times New Roman" w:cs="Arial"/>
          <w:sz w:val="18"/>
          <w:szCs w:val="18"/>
          <w:lang w:val="en-ZA"/>
        </w:rPr>
      </w:pPr>
      <w:r w:rsidRPr="00F436FF">
        <w:rPr>
          <w:rFonts w:eastAsia="Times New Roman" w:cs="Arial"/>
          <w:sz w:val="18"/>
          <w:szCs w:val="18"/>
          <w:lang w:val="en-ZA"/>
        </w:rPr>
        <w:t>Liza Bowles</w:t>
      </w:r>
      <w:r w:rsidRPr="00F436FF">
        <w:rPr>
          <w:rFonts w:eastAsia="Times New Roman" w:cs="Arial"/>
          <w:sz w:val="18"/>
          <w:szCs w:val="18"/>
          <w:lang w:val="en-ZA"/>
        </w:rPr>
        <w:tab/>
      </w:r>
      <w:r w:rsidRPr="00F436FF">
        <w:rPr>
          <w:rFonts w:eastAsia="Times New Roman" w:cs="Arial"/>
          <w:sz w:val="18"/>
          <w:szCs w:val="18"/>
          <w:lang w:val="en-ZA"/>
        </w:rPr>
        <w:tab/>
      </w:r>
      <w:r w:rsidRPr="00F436FF">
        <w:rPr>
          <w:rFonts w:eastAsia="Times New Roman" w:cs="Arial"/>
          <w:sz w:val="18"/>
          <w:szCs w:val="18"/>
          <w:lang w:val="en-ZA"/>
        </w:rPr>
        <w:tab/>
        <w:t>ABSA Capital, a division of ABSA Bank Limited</w:t>
      </w:r>
      <w:r w:rsidRPr="00F436FF">
        <w:rPr>
          <w:rFonts w:eastAsia="Times New Roman" w:cs="Arial"/>
          <w:sz w:val="18"/>
          <w:szCs w:val="18"/>
          <w:lang w:val="en-ZA"/>
        </w:rPr>
        <w:tab/>
        <w:t xml:space="preserve">       (011) 895 6528</w:t>
      </w:r>
    </w:p>
    <w:p w:rsidR="00F436FF" w:rsidRPr="00F436FF" w:rsidRDefault="00F436FF" w:rsidP="00F436FF">
      <w:pPr>
        <w:spacing w:line="360" w:lineRule="auto"/>
        <w:rPr>
          <w:rFonts w:eastAsia="Times New Roman" w:cs="Arial"/>
          <w:sz w:val="18"/>
          <w:szCs w:val="18"/>
          <w:lang w:val="en-ZA"/>
        </w:rPr>
      </w:pPr>
      <w:r w:rsidRPr="00F436FF">
        <w:rPr>
          <w:rFonts w:eastAsia="Times New Roman" w:cs="Arial"/>
          <w:sz w:val="18"/>
          <w:szCs w:val="18"/>
          <w:lang w:val="en-ZA"/>
        </w:rPr>
        <w:lastRenderedPageBreak/>
        <w:t xml:space="preserve">Kea Sape </w:t>
      </w:r>
      <w:r w:rsidRPr="00F436FF">
        <w:rPr>
          <w:rFonts w:eastAsia="Times New Roman" w:cs="Arial"/>
          <w:sz w:val="18"/>
          <w:szCs w:val="18"/>
          <w:lang w:val="en-ZA"/>
        </w:rPr>
        <w:tab/>
      </w:r>
      <w:r w:rsidRPr="00F436FF">
        <w:rPr>
          <w:rFonts w:eastAsia="Times New Roman" w:cs="Arial"/>
          <w:sz w:val="18"/>
          <w:szCs w:val="18"/>
          <w:lang w:val="en-ZA"/>
        </w:rPr>
        <w:tab/>
      </w:r>
      <w:r w:rsidRPr="00F436FF">
        <w:rPr>
          <w:rFonts w:eastAsia="Times New Roman" w:cs="Arial"/>
          <w:sz w:val="18"/>
          <w:szCs w:val="18"/>
          <w:lang w:val="en-ZA"/>
        </w:rPr>
        <w:tab/>
        <w:t>JSE</w:t>
      </w:r>
      <w:r w:rsidRPr="00F436FF">
        <w:rPr>
          <w:rFonts w:eastAsia="Times New Roman" w:cs="Arial"/>
          <w:sz w:val="18"/>
          <w:szCs w:val="18"/>
          <w:lang w:val="en-ZA"/>
        </w:rPr>
        <w:tab/>
      </w:r>
      <w:r w:rsidRPr="00F436FF">
        <w:rPr>
          <w:rFonts w:eastAsia="Times New Roman" w:cs="Arial"/>
          <w:sz w:val="18"/>
          <w:szCs w:val="18"/>
          <w:lang w:val="en-ZA"/>
        </w:rPr>
        <w:tab/>
      </w:r>
      <w:r w:rsidRPr="00F436FF">
        <w:rPr>
          <w:rFonts w:eastAsia="Times New Roman" w:cs="Arial"/>
          <w:sz w:val="18"/>
          <w:szCs w:val="18"/>
          <w:lang w:val="en-ZA"/>
        </w:rPr>
        <w:tab/>
        <w:t xml:space="preserve">                                </w:t>
      </w:r>
      <w:r>
        <w:rPr>
          <w:rFonts w:eastAsia="Times New Roman" w:cs="Arial"/>
          <w:sz w:val="18"/>
          <w:szCs w:val="18"/>
          <w:lang w:val="en-ZA"/>
        </w:rPr>
        <w:t xml:space="preserve">   </w:t>
      </w:r>
      <w:r w:rsidRPr="00F436FF">
        <w:rPr>
          <w:rFonts w:eastAsia="Times New Roman" w:cs="Arial"/>
          <w:sz w:val="18"/>
          <w:szCs w:val="18"/>
          <w:lang w:val="en-ZA"/>
        </w:rPr>
        <w:t>   </w:t>
      </w:r>
      <w:r>
        <w:rPr>
          <w:rFonts w:eastAsia="Times New Roman" w:cs="Arial"/>
          <w:sz w:val="18"/>
          <w:szCs w:val="18"/>
          <w:lang w:val="en-ZA"/>
        </w:rPr>
        <w:t xml:space="preserve">         </w:t>
      </w:r>
      <w:r w:rsidRPr="00F436FF">
        <w:rPr>
          <w:rFonts w:eastAsia="Times New Roman" w:cs="Arial"/>
          <w:sz w:val="18"/>
          <w:szCs w:val="18"/>
          <w:lang w:val="en-ZA"/>
        </w:rPr>
        <w:t>    (011) 5207603</w:t>
      </w:r>
    </w:p>
    <w:p w:rsidR="00F436FF" w:rsidRPr="00F436FF" w:rsidRDefault="00F436FF" w:rsidP="00F436FF">
      <w:pPr>
        <w:spacing w:line="360" w:lineRule="auto"/>
        <w:rPr>
          <w:rFonts w:eastAsia="Times New Roman" w:cs="Arial"/>
          <w:sz w:val="18"/>
          <w:szCs w:val="18"/>
          <w:lang w:val="en-ZA"/>
        </w:rPr>
      </w:pPr>
      <w:r w:rsidRPr="00F436FF">
        <w:rPr>
          <w:rFonts w:eastAsia="Times New Roman" w:cs="Arial"/>
          <w:sz w:val="18"/>
          <w:szCs w:val="18"/>
          <w:lang w:val="en-ZA"/>
        </w:rPr>
        <w:t>Diboko Ledwaba                  </w:t>
      </w:r>
      <w:r w:rsidRPr="00F436FF">
        <w:rPr>
          <w:rFonts w:eastAsia="Times New Roman" w:cs="Arial"/>
          <w:sz w:val="18"/>
          <w:szCs w:val="18"/>
          <w:lang w:val="en-ZA"/>
        </w:rPr>
        <w:tab/>
        <w:t>JSE                               </w:t>
      </w:r>
      <w:r w:rsidRPr="00F436FF">
        <w:rPr>
          <w:rFonts w:eastAsia="Times New Roman" w:cs="Arial"/>
          <w:sz w:val="18"/>
          <w:szCs w:val="18"/>
          <w:lang w:val="en-ZA"/>
        </w:rPr>
        <w:tab/>
      </w:r>
      <w:r w:rsidRPr="00F436FF">
        <w:rPr>
          <w:rFonts w:eastAsia="Times New Roman" w:cs="Arial"/>
          <w:sz w:val="18"/>
          <w:szCs w:val="18"/>
          <w:lang w:val="en-ZA"/>
        </w:rPr>
        <w:tab/>
      </w:r>
      <w:r w:rsidRPr="00F436FF">
        <w:rPr>
          <w:rFonts w:eastAsia="Times New Roman" w:cs="Arial"/>
          <w:sz w:val="18"/>
          <w:szCs w:val="18"/>
          <w:lang w:val="en-ZA"/>
        </w:rPr>
        <w:tab/>
        <w:t xml:space="preserve">     </w:t>
      </w:r>
      <w:r>
        <w:rPr>
          <w:rFonts w:eastAsia="Times New Roman" w:cs="Arial"/>
          <w:sz w:val="18"/>
          <w:szCs w:val="18"/>
          <w:lang w:val="en-ZA"/>
        </w:rPr>
        <w:t xml:space="preserve">               </w:t>
      </w:r>
      <w:r w:rsidRPr="00F436FF">
        <w:rPr>
          <w:rFonts w:eastAsia="Times New Roman" w:cs="Arial"/>
          <w:sz w:val="18"/>
          <w:szCs w:val="18"/>
          <w:lang w:val="en-ZA"/>
        </w:rPr>
        <w:t xml:space="preserve"> 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C6E1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C6E1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C6E1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C6E1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6E14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56A5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36FF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F267C7B-DD2C-457F-9356-DA6C4A1B1CD3}"/>
</file>

<file path=customXml/itemProps2.xml><?xml version="1.0" encoding="utf-8"?>
<ds:datastoreItem xmlns:ds="http://schemas.openxmlformats.org/officeDocument/2006/customXml" ds:itemID="{D3281DF7-A08F-42C6-9B86-445035753DB2}"/>
</file>

<file path=customXml/itemProps3.xml><?xml version="1.0" encoding="utf-8"?>
<ds:datastoreItem xmlns:ds="http://schemas.openxmlformats.org/officeDocument/2006/customXml" ds:itemID="{CCF57F4E-F44E-482B-B482-DA19F9F64F7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225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1652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Listing-GPT18-30Jul2012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2012-07-30T09:14:00Z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139700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